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93" w:rsidRPr="00721A64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721A64">
        <w:rPr>
          <w:rFonts w:ascii="Trebuchet MS" w:hAnsi="Trebuchet MS"/>
          <w:sz w:val="24"/>
          <w:szCs w:val="24"/>
          <w:lang w:val="en-US"/>
        </w:rPr>
        <w:t>12:00</w:t>
      </w:r>
      <w:r w:rsidRPr="00721A64">
        <w:rPr>
          <w:rFonts w:ascii="Trebuchet MS" w:hAnsi="Trebuchet MS"/>
          <w:sz w:val="24"/>
          <w:szCs w:val="24"/>
          <w:lang w:val="en-US"/>
        </w:rPr>
        <w:tab/>
        <w:t xml:space="preserve">Registration &amp; lunch in </w:t>
      </w:r>
      <w:r w:rsidR="00721A64" w:rsidRPr="00721A64">
        <w:rPr>
          <w:rFonts w:ascii="Trebuchet MS" w:hAnsi="Trebuchet MS"/>
          <w:sz w:val="24"/>
          <w:szCs w:val="24"/>
          <w:lang w:val="en-US"/>
        </w:rPr>
        <w:t>the</w:t>
      </w:r>
      <w:r w:rsidRPr="00721A64">
        <w:rPr>
          <w:rFonts w:ascii="Trebuchet MS" w:hAnsi="Trebuchet MS"/>
          <w:sz w:val="24"/>
          <w:szCs w:val="24"/>
          <w:lang w:val="en-US"/>
        </w:rPr>
        <w:t xml:space="preserve"> “</w:t>
      </w:r>
      <w:proofErr w:type="spellStart"/>
      <w:r w:rsidRPr="00721A64">
        <w:rPr>
          <w:rFonts w:ascii="Trebuchet MS" w:hAnsi="Trebuchet MS"/>
          <w:sz w:val="24"/>
          <w:szCs w:val="24"/>
          <w:lang w:val="en-US"/>
        </w:rPr>
        <w:t>Blauwe</w:t>
      </w:r>
      <w:proofErr w:type="spellEnd"/>
      <w:r w:rsidRPr="00721A64">
        <w:rPr>
          <w:rFonts w:ascii="Trebuchet MS" w:hAnsi="Trebuchet MS"/>
          <w:sz w:val="24"/>
          <w:szCs w:val="24"/>
          <w:lang w:val="en-US"/>
        </w:rPr>
        <w:t xml:space="preserve"> Patio”</w:t>
      </w:r>
    </w:p>
    <w:p w:rsidR="008F7193" w:rsidRPr="00721A64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721A64">
        <w:rPr>
          <w:rFonts w:ascii="Trebuchet MS" w:hAnsi="Trebuchet MS"/>
          <w:sz w:val="24"/>
          <w:szCs w:val="24"/>
          <w:lang w:val="en-US"/>
        </w:rPr>
        <w:tab/>
        <w:t xml:space="preserve">  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u w:val="single"/>
        </w:rPr>
      </w:pPr>
      <w:r w:rsidRPr="008F7193">
        <w:rPr>
          <w:rFonts w:ascii="Trebuchet MS" w:hAnsi="Trebuchet MS"/>
          <w:sz w:val="24"/>
          <w:szCs w:val="24"/>
          <w:u w:val="single"/>
        </w:rPr>
        <w:t xml:space="preserve">Symposium </w:t>
      </w:r>
      <w:r>
        <w:rPr>
          <w:rFonts w:ascii="Trebuchet MS" w:hAnsi="Trebuchet MS"/>
          <w:sz w:val="24"/>
          <w:szCs w:val="24"/>
          <w:u w:val="single"/>
        </w:rPr>
        <w:t xml:space="preserve">in </w:t>
      </w:r>
      <w:r w:rsidR="00721A64">
        <w:rPr>
          <w:rFonts w:ascii="Trebuchet MS" w:hAnsi="Trebuchet MS"/>
          <w:sz w:val="24"/>
          <w:szCs w:val="24"/>
          <w:u w:val="single"/>
        </w:rPr>
        <w:t>the</w:t>
      </w:r>
      <w:r w:rsidRPr="008F7193">
        <w:rPr>
          <w:rFonts w:ascii="Trebuchet MS" w:hAnsi="Trebuchet MS"/>
          <w:sz w:val="24"/>
          <w:szCs w:val="24"/>
          <w:u w:val="single"/>
        </w:rPr>
        <w:t xml:space="preserve"> </w:t>
      </w:r>
      <w:r>
        <w:rPr>
          <w:rFonts w:ascii="Trebuchet MS" w:hAnsi="Trebuchet MS"/>
          <w:sz w:val="24"/>
          <w:szCs w:val="24"/>
          <w:u w:val="single"/>
        </w:rPr>
        <w:t>“</w:t>
      </w:r>
      <w:r w:rsidRPr="008F7193">
        <w:rPr>
          <w:rFonts w:ascii="Trebuchet MS" w:hAnsi="Trebuchet MS"/>
          <w:sz w:val="24"/>
          <w:szCs w:val="24"/>
          <w:u w:val="single"/>
        </w:rPr>
        <w:t>Rode Zaal</w:t>
      </w:r>
      <w:r>
        <w:rPr>
          <w:rFonts w:ascii="Trebuchet MS" w:hAnsi="Trebuchet MS"/>
          <w:sz w:val="24"/>
          <w:szCs w:val="24"/>
          <w:u w:val="single"/>
        </w:rPr>
        <w:t>”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 xml:space="preserve">12:30 </w:t>
      </w:r>
      <w:r w:rsidRPr="008F7193">
        <w:rPr>
          <w:rFonts w:ascii="Trebuchet MS" w:hAnsi="Trebuchet MS"/>
          <w:sz w:val="24"/>
          <w:szCs w:val="24"/>
          <w:lang w:val="en-US"/>
        </w:rPr>
        <w:tab/>
        <w:t xml:space="preserve">Opening 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ab/>
      </w:r>
      <w:proofErr w:type="spellStart"/>
      <w:r w:rsidRPr="008F7193">
        <w:rPr>
          <w:rFonts w:ascii="Trebuchet MS" w:hAnsi="Trebuchet MS"/>
          <w:sz w:val="24"/>
          <w:szCs w:val="24"/>
          <w:lang w:val="en-US"/>
        </w:rPr>
        <w:t>Wim</w:t>
      </w:r>
      <w:proofErr w:type="spellEnd"/>
      <w:r w:rsidRPr="008F7193">
        <w:rPr>
          <w:rFonts w:ascii="Trebuchet MS" w:hAnsi="Trebuchet MS"/>
          <w:sz w:val="24"/>
          <w:szCs w:val="24"/>
          <w:lang w:val="en-US"/>
        </w:rPr>
        <w:t xml:space="preserve"> Timens, Pathology, UMCG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sz w:val="24"/>
          <w:szCs w:val="24"/>
          <w:lang w:val="en-US"/>
        </w:rPr>
        <w:tab/>
      </w:r>
    </w:p>
    <w:p w:rsidR="008F7193" w:rsidRPr="008F7193" w:rsidRDefault="008F7193" w:rsidP="008F7193">
      <w:pPr>
        <w:pStyle w:val="Geenafstand"/>
        <w:ind w:left="708" w:hanging="708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 xml:space="preserve">12:40 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bCs/>
          <w:sz w:val="24"/>
          <w:szCs w:val="24"/>
          <w:lang w:val="en-US"/>
        </w:rPr>
        <w:t>Is molecular subtyping and in-vitro testing of HPB tumor biopsies going to replace the pathologist?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bCs/>
          <w:sz w:val="24"/>
          <w:szCs w:val="24"/>
          <w:lang w:val="en-US"/>
        </w:rPr>
        <w:tab/>
      </w:r>
      <w:proofErr w:type="spellStart"/>
      <w:r w:rsidRPr="008F7193">
        <w:rPr>
          <w:rFonts w:ascii="Trebuchet MS" w:hAnsi="Trebuchet MS"/>
          <w:sz w:val="24"/>
          <w:szCs w:val="24"/>
          <w:lang w:val="en-US"/>
        </w:rPr>
        <w:t>Koert</w:t>
      </w:r>
      <w:proofErr w:type="spellEnd"/>
      <w:r w:rsidRPr="008F7193">
        <w:rPr>
          <w:rFonts w:ascii="Trebuchet MS" w:hAnsi="Trebuchet MS"/>
          <w:sz w:val="24"/>
          <w:szCs w:val="24"/>
          <w:lang w:val="en-US"/>
        </w:rPr>
        <w:t xml:space="preserve"> P. de Jong, UMCG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13:00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cHCC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>-CC, update and remaining questions on an elusive entity. 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ab/>
        <w:t xml:space="preserve">Christine </w:t>
      </w:r>
      <w:proofErr w:type="spellStart"/>
      <w:r w:rsidRPr="008F7193">
        <w:rPr>
          <w:rFonts w:ascii="Trebuchet MS" w:hAnsi="Trebuchet MS"/>
          <w:sz w:val="24"/>
          <w:szCs w:val="24"/>
          <w:lang w:val="en-US"/>
        </w:rPr>
        <w:t>Sempoux</w:t>
      </w:r>
      <w:proofErr w:type="spellEnd"/>
      <w:r w:rsidRPr="008F7193">
        <w:rPr>
          <w:rFonts w:ascii="Trebuchet MS" w:hAnsi="Trebuchet MS"/>
          <w:sz w:val="24"/>
          <w:szCs w:val="24"/>
          <w:lang w:val="en-US"/>
        </w:rPr>
        <w:t>,  Lausanne,  Switzerland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sz w:val="24"/>
          <w:szCs w:val="24"/>
          <w:lang w:val="en-US"/>
        </w:rPr>
        <w:tab/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13:30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bCs/>
          <w:sz w:val="24"/>
          <w:szCs w:val="24"/>
          <w:lang w:val="en-US"/>
        </w:rPr>
        <w:t>The ever emerging spectrum of NASH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bCs/>
          <w:sz w:val="24"/>
          <w:szCs w:val="24"/>
          <w:lang w:val="en-US"/>
        </w:rPr>
        <w:tab/>
      </w:r>
      <w:r w:rsidRPr="008F7193">
        <w:rPr>
          <w:rFonts w:ascii="Trebuchet MS" w:hAnsi="Trebuchet MS"/>
          <w:sz w:val="24"/>
          <w:szCs w:val="24"/>
          <w:lang w:val="en-US"/>
        </w:rPr>
        <w:t>Elizabeth M. Brunt, St. Louis, USA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14.00</w:t>
      </w:r>
      <w:r w:rsidRPr="008F7193">
        <w:rPr>
          <w:rFonts w:ascii="Trebuchet MS" w:hAnsi="Trebuchet MS"/>
          <w:bCs/>
          <w:sz w:val="24"/>
          <w:szCs w:val="24"/>
          <w:lang w:val="en-US"/>
        </w:rPr>
        <w:tab/>
        <w:t xml:space="preserve">Clinical </w:t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Hepatology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 in the next decade: what will we be expecting from the </w:t>
      </w:r>
      <w:r w:rsidRPr="008F7193">
        <w:rPr>
          <w:rFonts w:ascii="Trebuchet MS" w:hAnsi="Trebuchet MS"/>
          <w:bCs/>
          <w:sz w:val="24"/>
          <w:szCs w:val="24"/>
          <w:lang w:val="en-US"/>
        </w:rPr>
        <w:tab/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hepatopathologist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? 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  <w:r w:rsidRPr="008F7193">
        <w:rPr>
          <w:rFonts w:ascii="Trebuchet MS" w:hAnsi="Trebuchet MS"/>
          <w:sz w:val="24"/>
          <w:szCs w:val="24"/>
          <w:lang w:val="en-US"/>
        </w:rPr>
        <w:t> 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proofErr w:type="spellStart"/>
      <w:r w:rsidRPr="008F7193">
        <w:rPr>
          <w:rFonts w:ascii="Trebuchet MS" w:hAnsi="Trebuchet MS"/>
          <w:sz w:val="24"/>
          <w:szCs w:val="24"/>
        </w:rPr>
        <w:t>Aad</w:t>
      </w:r>
      <w:proofErr w:type="spellEnd"/>
      <w:r w:rsidRPr="008F7193">
        <w:rPr>
          <w:rFonts w:ascii="Trebuchet MS" w:hAnsi="Trebuchet MS"/>
          <w:sz w:val="24"/>
          <w:szCs w:val="24"/>
        </w:rPr>
        <w:t xml:space="preserve"> P. van den Berg, UMCG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14:20</w:t>
      </w:r>
      <w:r w:rsidRPr="008F7193">
        <w:rPr>
          <w:rFonts w:ascii="Trebuchet MS" w:hAnsi="Trebuchet MS"/>
          <w:sz w:val="24"/>
          <w:szCs w:val="24"/>
          <w:lang w:val="en-US"/>
        </w:rPr>
        <w:tab/>
        <w:t>Tea break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ab/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14:50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bCs/>
          <w:sz w:val="24"/>
          <w:szCs w:val="24"/>
          <w:lang w:val="en-US"/>
        </w:rPr>
        <w:t>Evaluation of liver fibrosis: Something old, something new....</w:t>
      </w:r>
      <w:r w:rsidRPr="008F7193">
        <w:rPr>
          <w:rFonts w:ascii="Trebuchet MS" w:hAnsi="Trebuchet MS"/>
          <w:bCs/>
          <w:sz w:val="24"/>
          <w:szCs w:val="24"/>
          <w:lang w:val="en-US"/>
        </w:rPr>
        <w:tab/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ab/>
        <w:t xml:space="preserve">Dina </w:t>
      </w:r>
      <w:proofErr w:type="spellStart"/>
      <w:r w:rsidRPr="008F7193">
        <w:rPr>
          <w:rFonts w:ascii="Trebuchet MS" w:hAnsi="Trebuchet MS"/>
          <w:sz w:val="24"/>
          <w:szCs w:val="24"/>
          <w:lang w:val="en-US"/>
        </w:rPr>
        <w:t>Tiniakos</w:t>
      </w:r>
      <w:proofErr w:type="spellEnd"/>
      <w:r w:rsidRPr="008F7193">
        <w:rPr>
          <w:rFonts w:ascii="Trebuchet MS" w:hAnsi="Trebuchet MS"/>
          <w:sz w:val="24"/>
          <w:szCs w:val="24"/>
          <w:lang w:val="en-US"/>
        </w:rPr>
        <w:t>,  Athens/Newcastle, Greece/UK</w:t>
      </w:r>
    </w:p>
    <w:p w:rsidR="008F7193" w:rsidRPr="008F7193" w:rsidRDefault="008F7193" w:rsidP="008F7193">
      <w:pPr>
        <w:pStyle w:val="Geenafstand"/>
        <w:ind w:left="708" w:hanging="708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15:10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Never a dull moment in pediatric </w:t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hepatology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>: new advances and new challenges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ab/>
      </w:r>
      <w:proofErr w:type="spellStart"/>
      <w:r w:rsidRPr="008F7193">
        <w:rPr>
          <w:rFonts w:ascii="Trebuchet MS" w:hAnsi="Trebuchet MS"/>
          <w:sz w:val="24"/>
          <w:szCs w:val="24"/>
          <w:lang w:val="en-US"/>
        </w:rPr>
        <w:t>Henk</w:t>
      </w:r>
      <w:proofErr w:type="spellEnd"/>
      <w:r w:rsidRPr="008F7193">
        <w:rPr>
          <w:rFonts w:ascii="Trebuchet MS" w:hAnsi="Trebuchet MS"/>
          <w:sz w:val="24"/>
          <w:szCs w:val="24"/>
          <w:lang w:val="en-US"/>
        </w:rPr>
        <w:t xml:space="preserve"> Jan </w:t>
      </w:r>
      <w:proofErr w:type="spellStart"/>
      <w:r w:rsidRPr="008F7193">
        <w:rPr>
          <w:rFonts w:ascii="Trebuchet MS" w:hAnsi="Trebuchet MS"/>
          <w:sz w:val="24"/>
          <w:szCs w:val="24"/>
          <w:lang w:val="en-US"/>
        </w:rPr>
        <w:t>Verkade</w:t>
      </w:r>
      <w:proofErr w:type="spellEnd"/>
      <w:r w:rsidRPr="008F7193">
        <w:rPr>
          <w:rFonts w:ascii="Trebuchet MS" w:hAnsi="Trebuchet MS"/>
          <w:sz w:val="24"/>
          <w:szCs w:val="24"/>
          <w:lang w:val="en-US"/>
        </w:rPr>
        <w:t>, UMCG</w:t>
      </w:r>
    </w:p>
    <w:p w:rsidR="008F7193" w:rsidRPr="008F7193" w:rsidRDefault="008F7193" w:rsidP="008F7193">
      <w:pPr>
        <w:pStyle w:val="Geenafstand"/>
        <w:ind w:left="708" w:hanging="708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15:30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Can we mobilize the biliary tree </w:t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stemcell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 compartment in </w:t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peribiliary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 glands  to avoid  </w:t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cholangiopathy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 after liver transplantation?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 </w:t>
      </w:r>
      <w:r w:rsidRPr="008F7193">
        <w:rPr>
          <w:rFonts w:ascii="Trebuchet MS" w:hAnsi="Trebuchet MS"/>
          <w:bCs/>
          <w:sz w:val="24"/>
          <w:szCs w:val="24"/>
          <w:lang w:val="en-US"/>
        </w:rPr>
        <w:tab/>
      </w:r>
      <w:r w:rsidRPr="008F7193">
        <w:rPr>
          <w:rFonts w:ascii="Trebuchet MS" w:hAnsi="Trebuchet MS"/>
          <w:sz w:val="24"/>
          <w:szCs w:val="24"/>
          <w:lang w:val="en-US"/>
        </w:rPr>
        <w:t>Robert J. Porte, UMCG</w:t>
      </w:r>
    </w:p>
    <w:p w:rsidR="008F7193" w:rsidRPr="008F7193" w:rsidRDefault="008F7193" w:rsidP="008F7193">
      <w:pPr>
        <w:pStyle w:val="Geenafstand"/>
        <w:ind w:left="708" w:hanging="708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15:50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What lies between: </w:t>
      </w:r>
      <w:proofErr w:type="spellStart"/>
      <w:r w:rsidRPr="008F7193">
        <w:rPr>
          <w:rFonts w:ascii="Trebuchet MS" w:hAnsi="Trebuchet MS"/>
          <w:bCs/>
          <w:sz w:val="24"/>
          <w:szCs w:val="24"/>
          <w:lang w:val="en-US"/>
        </w:rPr>
        <w:t>interstitum</w:t>
      </w:r>
      <w:proofErr w:type="spellEnd"/>
      <w:r w:rsidRPr="008F7193">
        <w:rPr>
          <w:rFonts w:ascii="Trebuchet MS" w:hAnsi="Trebuchet MS"/>
          <w:bCs/>
          <w:sz w:val="24"/>
          <w:szCs w:val="24"/>
          <w:lang w:val="en-US"/>
        </w:rPr>
        <w:t xml:space="preserve">, fascia, and the reimagining of human anatomy. 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bCs/>
          <w:sz w:val="24"/>
          <w:szCs w:val="24"/>
          <w:lang w:val="en-US"/>
        </w:rPr>
        <w:tab/>
      </w:r>
      <w:r w:rsidRPr="008F7193">
        <w:rPr>
          <w:rFonts w:ascii="Trebuchet MS" w:hAnsi="Trebuchet MS"/>
          <w:sz w:val="24"/>
          <w:szCs w:val="24"/>
          <w:lang w:val="en-US"/>
        </w:rPr>
        <w:t xml:space="preserve">Neil D. </w:t>
      </w:r>
      <w:proofErr w:type="spellStart"/>
      <w:r w:rsidRPr="008F7193">
        <w:rPr>
          <w:rFonts w:ascii="Trebuchet MS" w:hAnsi="Trebuchet MS"/>
          <w:sz w:val="24"/>
          <w:szCs w:val="24"/>
          <w:lang w:val="en-US"/>
        </w:rPr>
        <w:t>Theise</w:t>
      </w:r>
      <w:proofErr w:type="spellEnd"/>
      <w:r w:rsidRPr="008F7193">
        <w:rPr>
          <w:rFonts w:ascii="Trebuchet MS" w:hAnsi="Trebuchet MS"/>
          <w:sz w:val="24"/>
          <w:szCs w:val="24"/>
          <w:lang w:val="en-US"/>
        </w:rPr>
        <w:t>, New York, USA</w:t>
      </w:r>
    </w:p>
    <w:p w:rsidR="008F7193" w:rsidRPr="008F7193" w:rsidRDefault="008F7193" w:rsidP="008F7193">
      <w:pPr>
        <w:pStyle w:val="Geenafstand"/>
        <w:rPr>
          <w:rFonts w:ascii="Trebuchet MS" w:hAnsi="Trebuchet MS"/>
          <w:bCs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>16:20</w:t>
      </w:r>
      <w:r w:rsidRPr="008F7193">
        <w:rPr>
          <w:rFonts w:ascii="Trebuchet MS" w:hAnsi="Trebuchet MS"/>
          <w:sz w:val="24"/>
          <w:szCs w:val="24"/>
          <w:lang w:val="en-US"/>
        </w:rPr>
        <w:tab/>
      </w:r>
      <w:r w:rsidRPr="008F7193">
        <w:rPr>
          <w:rFonts w:ascii="Trebuchet MS" w:hAnsi="Trebuchet MS"/>
          <w:bCs/>
          <w:sz w:val="24"/>
          <w:szCs w:val="24"/>
          <w:lang w:val="en-US"/>
        </w:rPr>
        <w:t>The changing world of liver pathology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  <w:lang w:val="en-US"/>
        </w:rPr>
      </w:pPr>
      <w:r w:rsidRPr="008F7193">
        <w:rPr>
          <w:rFonts w:ascii="Trebuchet MS" w:hAnsi="Trebuchet MS"/>
          <w:sz w:val="24"/>
          <w:szCs w:val="24"/>
          <w:lang w:val="en-US"/>
        </w:rPr>
        <w:tab/>
        <w:t>Annette S.H. Gouw, UMCG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  <w:r w:rsidRPr="008F7193">
        <w:rPr>
          <w:rFonts w:ascii="Trebuchet MS" w:hAnsi="Trebuchet MS"/>
          <w:sz w:val="24"/>
          <w:szCs w:val="24"/>
        </w:rPr>
        <w:t>16:45</w:t>
      </w:r>
      <w:r w:rsidRPr="008F7193">
        <w:rPr>
          <w:rFonts w:ascii="Trebuchet MS" w:hAnsi="Trebuchet MS"/>
          <w:sz w:val="24"/>
          <w:szCs w:val="24"/>
        </w:rPr>
        <w:tab/>
      </w:r>
      <w:proofErr w:type="spellStart"/>
      <w:r w:rsidRPr="008F7193">
        <w:rPr>
          <w:rFonts w:ascii="Trebuchet MS" w:hAnsi="Trebuchet MS"/>
          <w:sz w:val="24"/>
          <w:szCs w:val="24"/>
        </w:rPr>
        <w:t>Reception</w:t>
      </w:r>
      <w:proofErr w:type="spellEnd"/>
      <w:r w:rsidRPr="008F7193">
        <w:rPr>
          <w:rFonts w:ascii="Trebuchet MS" w:hAnsi="Trebuchet MS"/>
          <w:sz w:val="24"/>
          <w:szCs w:val="24"/>
        </w:rPr>
        <w:t xml:space="preserve"> in </w:t>
      </w:r>
      <w:r w:rsidR="00721A64">
        <w:rPr>
          <w:rFonts w:ascii="Trebuchet MS" w:hAnsi="Trebuchet MS"/>
          <w:sz w:val="24"/>
          <w:szCs w:val="24"/>
        </w:rPr>
        <w:t>the</w:t>
      </w:r>
      <w:r>
        <w:rPr>
          <w:rFonts w:ascii="Trebuchet MS" w:hAnsi="Trebuchet MS"/>
          <w:sz w:val="24"/>
          <w:szCs w:val="24"/>
        </w:rPr>
        <w:t xml:space="preserve"> “</w:t>
      </w:r>
      <w:r w:rsidRPr="008F7193">
        <w:rPr>
          <w:rFonts w:ascii="Trebuchet MS" w:hAnsi="Trebuchet MS"/>
          <w:sz w:val="24"/>
          <w:szCs w:val="24"/>
        </w:rPr>
        <w:t>Blauwe Patio</w:t>
      </w:r>
      <w:r>
        <w:rPr>
          <w:rFonts w:ascii="Trebuchet MS" w:hAnsi="Trebuchet MS"/>
          <w:sz w:val="24"/>
          <w:szCs w:val="24"/>
        </w:rPr>
        <w:t>”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  <w:r w:rsidRPr="008F7193">
        <w:rPr>
          <w:rFonts w:ascii="Trebuchet MS" w:hAnsi="Trebuchet MS"/>
          <w:sz w:val="24"/>
          <w:szCs w:val="24"/>
        </w:rPr>
        <w:tab/>
        <w:t xml:space="preserve"> </w:t>
      </w:r>
    </w:p>
    <w:p w:rsidR="008F7193" w:rsidRPr="008F7193" w:rsidRDefault="008F7193" w:rsidP="008F7193">
      <w:pPr>
        <w:pStyle w:val="Geenafstand"/>
        <w:rPr>
          <w:rFonts w:ascii="Trebuchet MS" w:hAnsi="Trebuchet MS"/>
          <w:sz w:val="24"/>
          <w:szCs w:val="24"/>
        </w:rPr>
      </w:pPr>
      <w:r w:rsidRPr="008F7193">
        <w:rPr>
          <w:rFonts w:ascii="Trebuchet MS" w:hAnsi="Trebuchet MS"/>
          <w:sz w:val="24"/>
          <w:szCs w:val="24"/>
        </w:rPr>
        <w:tab/>
      </w:r>
    </w:p>
    <w:p w:rsidR="007D3951" w:rsidRPr="008F7193" w:rsidRDefault="00721A64" w:rsidP="00721A64">
      <w:pPr>
        <w:pStyle w:val="Geenafstand"/>
        <w:jc w:val="right"/>
        <w:rPr>
          <w:rFonts w:ascii="Trebuchet MS" w:hAnsi="Trebuchet MS"/>
          <w:sz w:val="24"/>
          <w:szCs w:val="24"/>
        </w:rPr>
      </w:pPr>
      <w:r w:rsidRPr="00721A64">
        <w:rPr>
          <w:rFonts w:ascii="Trebuchet MS" w:hAnsi="Trebuchet MS"/>
          <w:noProof/>
          <w:sz w:val="24"/>
          <w:szCs w:val="24"/>
          <w:lang w:eastAsia="nl-NL"/>
        </w:rPr>
        <w:drawing>
          <wp:inline distT="0" distB="0" distL="0" distR="0" wp14:anchorId="4EDAFDE2" wp14:editId="424AAC1B">
            <wp:extent cx="2326977" cy="1635379"/>
            <wp:effectExtent l="0" t="0" r="0" b="317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77" cy="16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7D3951" w:rsidRPr="008F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3"/>
    <w:rsid w:val="004D3455"/>
    <w:rsid w:val="00681E3A"/>
    <w:rsid w:val="00721A64"/>
    <w:rsid w:val="008F7193"/>
    <w:rsid w:val="00F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19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19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Bouman-van der Jagt, A</dc:creator>
  <cp:lastModifiedBy>Bouman-van der Jagt, A</cp:lastModifiedBy>
  <cp:revision>3</cp:revision>
  <dcterms:created xsi:type="dcterms:W3CDTF">2019-03-21T14:36:00Z</dcterms:created>
  <dcterms:modified xsi:type="dcterms:W3CDTF">2019-03-25T12:54:00Z</dcterms:modified>
</cp:coreProperties>
</file>